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975A7"/>
    <w:p w14:paraId="0D8E3E73"/>
    <w:p w14:paraId="7E80442D"/>
    <w:p w14:paraId="54854A02"/>
    <w:p w14:paraId="7B310346"/>
    <w:p w14:paraId="6C9ED9B2"/>
    <w:p w14:paraId="42B30271"/>
    <w:p w14:paraId="3189334F"/>
    <w:p w14:paraId="5341A46B"/>
    <w:p w14:paraId="0608AF10"/>
    <w:p w14:paraId="2D9AA8A0"/>
    <w:p w14:paraId="224C3E17"/>
    <w:p w14:paraId="7DC5A870"/>
    <w:p w14:paraId="265F2BE0"/>
    <w:p w14:paraId="35F11560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黄埔区</w:t>
      </w:r>
      <w:r>
        <w:rPr>
          <w:rFonts w:hint="eastAsia" w:ascii="微软雅黑" w:hAnsi="微软雅黑" w:eastAsia="微软雅黑"/>
          <w:b/>
          <w:bCs/>
          <w:sz w:val="44"/>
          <w:szCs w:val="44"/>
          <w:lang w:val="en-US" w:eastAsia="zh-CN"/>
        </w:rPr>
        <w:t>初中一年级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招生报名管理系统</w:t>
      </w:r>
    </w:p>
    <w:p w14:paraId="58EEBD40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返区生操作手册</w:t>
      </w:r>
    </w:p>
    <w:p w14:paraId="754BAF20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28E1D3FF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55BF175D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459F5633">
      <w:bookmarkStart w:id="9" w:name="_GoBack"/>
      <w:bookmarkEnd w:id="9"/>
    </w:p>
    <w:p w14:paraId="55FB4300"/>
    <w:p w14:paraId="4808981B"/>
    <w:p w14:paraId="0450E2E1"/>
    <w:p w14:paraId="159A4BDD"/>
    <w:p w14:paraId="384113BA"/>
    <w:p w14:paraId="5BBEE7F8"/>
    <w:p w14:paraId="0EBED7C0"/>
    <w:p w14:paraId="65838AAD"/>
    <w:p w14:paraId="0F96C013"/>
    <w:p w14:paraId="43195399"/>
    <w:p w14:paraId="5D6CFED1"/>
    <w:p w14:paraId="30BFEACC"/>
    <w:p w14:paraId="5EF9A345"/>
    <w:p w14:paraId="763B8342"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目  录</w:t>
      </w:r>
    </w:p>
    <w:p w14:paraId="606EBBB7"/>
    <w:p w14:paraId="1A57AACA">
      <w:pPr>
        <w:pStyle w:val="6"/>
        <w:tabs>
          <w:tab w:val="left" w:pos="420"/>
          <w:tab w:val="right" w:leader="dot" w:pos="8296"/>
        </w:tabs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"_Toc38814144"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1</w:t>
      </w:r>
      <w:r>
        <w:tab/>
      </w:r>
      <w:r>
        <w:rPr>
          <w:rStyle w:val="12"/>
          <w:rFonts w:ascii="微软雅黑" w:hAnsi="微软雅黑" w:eastAsia="微软雅黑"/>
          <w:b/>
        </w:rPr>
        <w:t>运行环境要求</w:t>
      </w:r>
      <w:r>
        <w:tab/>
      </w:r>
      <w:r>
        <w:fldChar w:fldCharType="begin"/>
      </w:r>
      <w:r>
        <w:instrText xml:space="preserve"> PAGEREF _Toc38814144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4C3D805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"_Toc38814145"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2</w:t>
      </w:r>
      <w:r>
        <w:tab/>
      </w:r>
      <w:r>
        <w:rPr>
          <w:rStyle w:val="12"/>
          <w:rFonts w:ascii="微软雅黑" w:hAnsi="微软雅黑" w:eastAsia="微软雅黑"/>
          <w:b/>
        </w:rPr>
        <w:t>登录系统</w:t>
      </w:r>
      <w:r>
        <w:tab/>
      </w:r>
      <w:r>
        <w:fldChar w:fldCharType="begin"/>
      </w:r>
      <w:r>
        <w:instrText xml:space="preserve"> PAGEREF _Toc38814145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4C9DF64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"_Toc38814146"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3</w:t>
      </w:r>
      <w:r>
        <w:tab/>
      </w:r>
      <w:r>
        <w:rPr>
          <w:rStyle w:val="12"/>
          <w:rFonts w:ascii="微软雅黑" w:hAnsi="微软雅黑" w:eastAsia="微软雅黑"/>
          <w:b/>
        </w:rPr>
        <w:t>注册</w:t>
      </w:r>
      <w:r>
        <w:tab/>
      </w:r>
      <w:r>
        <w:fldChar w:fldCharType="begin"/>
      </w:r>
      <w:r>
        <w:instrText xml:space="preserve"> PAGEREF _Toc38814146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0858BA6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"_Toc38814147"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4</w:t>
      </w:r>
      <w:r>
        <w:tab/>
      </w:r>
      <w:r>
        <w:rPr>
          <w:rStyle w:val="12"/>
          <w:rFonts w:ascii="微软雅黑" w:hAnsi="微软雅黑" w:eastAsia="微软雅黑"/>
          <w:b/>
        </w:rPr>
        <w:t>登录主界面</w:t>
      </w:r>
      <w:r>
        <w:tab/>
      </w:r>
      <w:r>
        <w:fldChar w:fldCharType="begin"/>
      </w:r>
      <w:r>
        <w:instrText xml:space="preserve"> PAGEREF _Toc38814147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485DCE4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"_Toc38814148"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5</w:t>
      </w:r>
      <w:r>
        <w:tab/>
      </w:r>
      <w:r>
        <w:rPr>
          <w:rStyle w:val="12"/>
          <w:rFonts w:ascii="微软雅黑" w:hAnsi="微软雅黑" w:eastAsia="微软雅黑"/>
          <w:b/>
        </w:rPr>
        <w:t>返区生信息录入</w:t>
      </w:r>
      <w:r>
        <w:tab/>
      </w:r>
      <w:r>
        <w:fldChar w:fldCharType="begin"/>
      </w:r>
      <w:r>
        <w:instrText xml:space="preserve"> PAGEREF _Toc38814148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DAA174C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"_Toc38814149"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6</w:t>
      </w:r>
      <w:r>
        <w:tab/>
      </w:r>
      <w:r>
        <w:rPr>
          <w:rStyle w:val="12"/>
          <w:rFonts w:ascii="微软雅黑" w:hAnsi="微软雅黑" w:eastAsia="微软雅黑"/>
          <w:b/>
        </w:rPr>
        <w:t>下载</w:t>
      </w:r>
      <w:r>
        <w:rPr>
          <w:rStyle w:val="12"/>
          <w:rFonts w:hint="eastAsia" w:ascii="微软雅黑" w:hAnsi="微软雅黑" w:eastAsia="微软雅黑"/>
          <w:b/>
        </w:rPr>
        <w:t>小升初登记</w:t>
      </w:r>
      <w:r>
        <w:rPr>
          <w:rStyle w:val="12"/>
          <w:rFonts w:ascii="微软雅黑" w:hAnsi="微软雅黑" w:eastAsia="微软雅黑"/>
          <w:b/>
        </w:rPr>
        <w:t>表</w:t>
      </w:r>
      <w:r>
        <w:tab/>
      </w:r>
      <w:r>
        <w:fldChar w:fldCharType="begin"/>
      </w:r>
      <w:r>
        <w:instrText xml:space="preserve"> PAGEREF _Toc38814149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21E6837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"_Toc38814150"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7</w:t>
      </w:r>
      <w:r>
        <w:tab/>
      </w:r>
      <w:r>
        <w:rPr>
          <w:rStyle w:val="12"/>
          <w:rFonts w:ascii="微软雅黑" w:hAnsi="微软雅黑" w:eastAsia="微软雅黑"/>
          <w:b/>
        </w:rPr>
        <w:t>查询审核结果</w:t>
      </w:r>
      <w:r>
        <w:tab/>
      </w:r>
      <w:r>
        <w:fldChar w:fldCharType="begin"/>
      </w:r>
      <w:r>
        <w:instrText xml:space="preserve"> PAGEREF _Toc38814150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2CC6C56C">
      <w:pPr>
        <w:pStyle w:val="6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"_Toc38814151" </w:instrText>
      </w:r>
      <w:r>
        <w:fldChar w:fldCharType="separate"/>
      </w:r>
      <w:r>
        <w:rPr>
          <w:rStyle w:val="12"/>
          <w:rFonts w:ascii="微软雅黑" w:hAnsi="微软雅黑" w:eastAsia="微软雅黑"/>
          <w:b/>
        </w:rPr>
        <w:t>8</w:t>
      </w:r>
      <w:r>
        <w:tab/>
      </w:r>
      <w:r>
        <w:rPr>
          <w:rStyle w:val="12"/>
          <w:rFonts w:ascii="微软雅黑" w:hAnsi="微软雅黑" w:eastAsia="微软雅黑"/>
          <w:b/>
        </w:rPr>
        <w:t>手机短信</w:t>
      </w:r>
      <w:r>
        <w:tab/>
      </w:r>
      <w:r>
        <w:fldChar w:fldCharType="begin"/>
      </w:r>
      <w:r>
        <w:instrText xml:space="preserve"> PAGEREF _Toc38814151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E1BFBFC"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end"/>
      </w:r>
    </w:p>
    <w:p w14:paraId="1607630C">
      <w:pPr>
        <w:rPr>
          <w:rFonts w:ascii="微软雅黑" w:hAnsi="微软雅黑" w:eastAsia="微软雅黑"/>
          <w:sz w:val="24"/>
          <w:szCs w:val="24"/>
        </w:rPr>
      </w:pPr>
    </w:p>
    <w:p w14:paraId="64120F46">
      <w:pPr>
        <w:rPr>
          <w:rFonts w:ascii="微软雅黑" w:hAnsi="微软雅黑" w:eastAsia="微软雅黑"/>
          <w:sz w:val="24"/>
          <w:szCs w:val="24"/>
        </w:rPr>
      </w:pPr>
    </w:p>
    <w:p w14:paraId="04DC3324">
      <w:pPr>
        <w:rPr>
          <w:rFonts w:ascii="微软雅黑" w:hAnsi="微软雅黑" w:eastAsia="微软雅黑"/>
          <w:sz w:val="24"/>
          <w:szCs w:val="24"/>
        </w:rPr>
      </w:pPr>
    </w:p>
    <w:p w14:paraId="4D135AD6">
      <w:pPr>
        <w:rPr>
          <w:rFonts w:ascii="微软雅黑" w:hAnsi="微软雅黑" w:eastAsia="微软雅黑"/>
          <w:sz w:val="24"/>
          <w:szCs w:val="24"/>
        </w:rPr>
      </w:pPr>
    </w:p>
    <w:p w14:paraId="3367F1DC">
      <w:pPr>
        <w:rPr>
          <w:rFonts w:ascii="微软雅黑" w:hAnsi="微软雅黑" w:eastAsia="微软雅黑"/>
          <w:sz w:val="24"/>
          <w:szCs w:val="24"/>
        </w:rPr>
      </w:pPr>
    </w:p>
    <w:p w14:paraId="59886F37">
      <w:pPr>
        <w:rPr>
          <w:rFonts w:ascii="微软雅黑" w:hAnsi="微软雅黑" w:eastAsia="微软雅黑"/>
          <w:sz w:val="24"/>
          <w:szCs w:val="24"/>
        </w:rPr>
      </w:pPr>
    </w:p>
    <w:p w14:paraId="3717F565">
      <w:pPr>
        <w:rPr>
          <w:rFonts w:ascii="微软雅黑" w:hAnsi="微软雅黑" w:eastAsia="微软雅黑"/>
          <w:sz w:val="24"/>
          <w:szCs w:val="24"/>
        </w:rPr>
      </w:pPr>
    </w:p>
    <w:p w14:paraId="0CA528CD">
      <w:pPr>
        <w:rPr>
          <w:rFonts w:ascii="微软雅黑" w:hAnsi="微软雅黑" w:eastAsia="微软雅黑"/>
          <w:sz w:val="24"/>
          <w:szCs w:val="24"/>
        </w:rPr>
      </w:pPr>
    </w:p>
    <w:p w14:paraId="40BED991"/>
    <w:p w14:paraId="7FACDF25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0" w:name="_Toc38814144"/>
      <w:r>
        <w:rPr>
          <w:rFonts w:hint="eastAsia" w:ascii="微软雅黑" w:hAnsi="微软雅黑" w:eastAsia="微软雅黑"/>
          <w:b/>
          <w:sz w:val="28"/>
          <w:szCs w:val="28"/>
        </w:rPr>
        <w:t>运行环境要求</w:t>
      </w:r>
      <w:bookmarkEnd w:id="0"/>
    </w:p>
    <w:p w14:paraId="10FC31F0">
      <w:pPr>
        <w:pStyle w:val="17"/>
      </w:pPr>
      <w:r>
        <w:rPr>
          <w:rFonts w:hint="eastAsia"/>
        </w:rPr>
        <w:t>为了提高系统的运行速率，建议使用</w:t>
      </w:r>
      <w:r>
        <w:rPr>
          <w:rFonts w:hint="eastAsia"/>
          <w:b/>
          <w:bCs/>
        </w:rPr>
        <w:t>火狐、谷歌、360浏览器（极速模式）</w:t>
      </w:r>
      <w:r>
        <w:rPr>
          <w:rFonts w:hint="eastAsia"/>
        </w:rPr>
        <w:t>等浏览器</w:t>
      </w:r>
    </w:p>
    <w:p w14:paraId="38A1D18F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注意：系统不支持手机登录，只支持电脑网页版</w:t>
      </w:r>
    </w:p>
    <w:p w14:paraId="746A809A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1" w:name="_Toc38814145"/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1"/>
    </w:p>
    <w:p w14:paraId="7F56C509">
      <w:pPr>
        <w:pStyle w:val="17"/>
      </w:pPr>
      <w:r>
        <w:rPr>
          <w:rFonts w:hint="eastAsia"/>
          <w:b/>
        </w:rPr>
        <w:t>步骤一：</w:t>
      </w:r>
      <w:r>
        <w:rPr>
          <w:rFonts w:hint="eastAsia"/>
        </w:rPr>
        <w:t>登录网址：</w:t>
      </w:r>
      <w:r>
        <w:rPr>
          <w:rFonts w:hint="eastAsia"/>
          <w:b/>
          <w:bCs/>
          <w:lang w:eastAsia="zh-CN"/>
        </w:rPr>
        <w:t>http://yezs.hpedu.net:8080/</w:t>
      </w:r>
      <w:r>
        <w:t>，</w:t>
      </w:r>
      <w:r>
        <w:rPr>
          <w:rFonts w:hint="eastAsia"/>
        </w:rPr>
        <w:t>点击“</w:t>
      </w:r>
      <w:r>
        <w:rPr>
          <w:rFonts w:hint="eastAsia"/>
          <w:b/>
          <w:bCs/>
        </w:rPr>
        <w:t>广州市黄埔区</w:t>
      </w:r>
      <w:r>
        <w:rPr>
          <w:rFonts w:hint="eastAsia"/>
          <w:b/>
          <w:bCs/>
          <w:lang w:val="en-US" w:eastAsia="zh-CN"/>
        </w:rPr>
        <w:t>初中一年级</w:t>
      </w:r>
      <w:r>
        <w:rPr>
          <w:rFonts w:hint="eastAsia"/>
          <w:b/>
          <w:bCs/>
        </w:rPr>
        <w:t>招生报名管理系统</w:t>
      </w:r>
      <w:r>
        <w:rPr>
          <w:rFonts w:hint="eastAsia"/>
        </w:rPr>
        <w:t>”，进入登录界面，如图所示：</w:t>
      </w:r>
    </w:p>
    <w:p w14:paraId="00EC633C">
      <w:pPr>
        <w:pStyle w:val="17"/>
      </w:pPr>
      <w:r>
        <w:drawing>
          <wp:inline distT="0" distB="0" distL="114300" distR="114300">
            <wp:extent cx="5256530" cy="2187575"/>
            <wp:effectExtent l="0" t="0" r="127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D56E">
      <w:pPr>
        <w:pStyle w:val="17"/>
      </w:pPr>
      <w:r>
        <w:rPr>
          <w:rFonts w:hint="eastAsia"/>
        </w:rPr>
        <w:t>进入界面后，点击“</w:t>
      </w:r>
      <w:r>
        <w:rPr>
          <w:rFonts w:hint="eastAsia"/>
          <w:b/>
          <w:bCs/>
        </w:rPr>
        <w:t>外地返穗生、跨区生报名注册入口”</w:t>
      </w:r>
      <w:r>
        <w:rPr>
          <w:rFonts w:hint="eastAsia"/>
        </w:rPr>
        <w:t>，</w:t>
      </w:r>
      <w:r>
        <w:rPr>
          <w:rFonts w:hint="eastAsia"/>
          <w:b/>
          <w:bCs/>
        </w:rPr>
        <w:t>进行注册</w:t>
      </w:r>
      <w:r>
        <w:rPr>
          <w:rFonts w:hint="eastAsia"/>
        </w:rPr>
        <w:t>，如图</w:t>
      </w:r>
    </w:p>
    <w:p w14:paraId="6760637F">
      <w:pPr>
        <w:pStyle w:val="17"/>
      </w:pPr>
      <w:r>
        <w:drawing>
          <wp:inline distT="0" distB="0" distL="114300" distR="114300">
            <wp:extent cx="5268595" cy="2275840"/>
            <wp:effectExtent l="0" t="0" r="825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2B3D">
      <w:pPr>
        <w:pStyle w:val="17"/>
      </w:pPr>
    </w:p>
    <w:p w14:paraId="6C926A01">
      <w:pPr>
        <w:pStyle w:val="17"/>
      </w:pPr>
    </w:p>
    <w:p w14:paraId="2BAA5EF1">
      <w:pPr>
        <w:pStyle w:val="17"/>
      </w:pPr>
    </w:p>
    <w:p w14:paraId="11495FA0">
      <w:pPr>
        <w:pStyle w:val="17"/>
      </w:pPr>
    </w:p>
    <w:p w14:paraId="58A99496">
      <w:pPr>
        <w:pStyle w:val="17"/>
      </w:pPr>
    </w:p>
    <w:p w14:paraId="2D93FF56">
      <w:pPr>
        <w:pStyle w:val="17"/>
      </w:pPr>
    </w:p>
    <w:p w14:paraId="0AE10528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2" w:name="_Toc38814146"/>
      <w:r>
        <w:rPr>
          <w:rFonts w:hint="eastAsia" w:ascii="微软雅黑" w:hAnsi="微软雅黑" w:eastAsia="微软雅黑"/>
          <w:b/>
          <w:sz w:val="28"/>
          <w:szCs w:val="28"/>
        </w:rPr>
        <w:t>注册</w:t>
      </w:r>
      <w:bookmarkEnd w:id="2"/>
    </w:p>
    <w:p w14:paraId="79876587">
      <w:pPr>
        <w:pStyle w:val="17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注意：采用实名注册，注册仅限5月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日当天</w:t>
      </w:r>
    </w:p>
    <w:p w14:paraId="7943D3C6">
      <w:pPr>
        <w:pStyle w:val="17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进入新生登录界面后，点击右上方的“</w:t>
      </w:r>
      <w:r>
        <w:rPr>
          <w:rFonts w:hint="eastAsia"/>
          <w:b/>
          <w:bCs/>
        </w:rPr>
        <w:t>注册</w:t>
      </w:r>
      <w:r>
        <w:rPr>
          <w:rFonts w:hint="eastAsia"/>
        </w:rPr>
        <w:t>”按钮，如图：</w:t>
      </w:r>
    </w:p>
    <w:p w14:paraId="30757C9B">
      <w:pPr>
        <w:pStyle w:val="17"/>
        <w:ind w:left="0" w:leftChars="0" w:firstLine="0" w:firstLineChars="0"/>
      </w:pPr>
      <w:r>
        <w:drawing>
          <wp:inline distT="0" distB="0" distL="114300" distR="114300">
            <wp:extent cx="5268595" cy="3564890"/>
            <wp:effectExtent l="0" t="0" r="825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97327">
      <w:pPr>
        <w:pStyle w:val="17"/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进入注册界面，可查看报名须知，点击“</w:t>
      </w:r>
      <w:r>
        <w:rPr>
          <w:rFonts w:hint="eastAsia"/>
          <w:b/>
          <w:bCs/>
        </w:rPr>
        <w:t>同意</w:t>
      </w:r>
      <w:r>
        <w:rPr>
          <w:rFonts w:hint="eastAsia"/>
        </w:rPr>
        <w:t>”，进入注册填写信息界面，</w:t>
      </w:r>
      <w:r>
        <w:rPr>
          <w:rFonts w:hint="eastAsia"/>
          <w:b/>
          <w:bCs/>
          <w:color w:val="FF0000"/>
        </w:rPr>
        <w:t>所有项都需要填</w:t>
      </w:r>
      <w:r>
        <w:rPr>
          <w:rFonts w:hint="eastAsia"/>
        </w:rPr>
        <w:t>，检查信息正确后，点击“</w:t>
      </w:r>
      <w:r>
        <w:rPr>
          <w:rFonts w:hint="eastAsia"/>
          <w:b/>
          <w:bCs/>
        </w:rPr>
        <w:t>注册</w:t>
      </w:r>
      <w:r>
        <w:rPr>
          <w:rFonts w:hint="eastAsia"/>
        </w:rPr>
        <w:t>”如图：</w:t>
      </w:r>
    </w:p>
    <w:p w14:paraId="732D1811">
      <w:pPr>
        <w:pStyle w:val="17"/>
      </w:pPr>
      <w:r>
        <w:drawing>
          <wp:inline distT="0" distB="0" distL="0" distR="0">
            <wp:extent cx="5274310" cy="24085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A650">
      <w:pPr>
        <w:pStyle w:val="17"/>
        <w:rPr>
          <w:rFonts w:hint="eastAsia"/>
        </w:rPr>
      </w:pPr>
    </w:p>
    <w:p w14:paraId="1993E1B2">
      <w:pPr>
        <w:pStyle w:val="17"/>
        <w:rPr>
          <w:rFonts w:hint="eastAsia"/>
        </w:rPr>
      </w:pPr>
    </w:p>
    <w:p w14:paraId="1BCE8329">
      <w:pPr>
        <w:pStyle w:val="17"/>
      </w:pPr>
      <w:r>
        <w:rPr>
          <w:rFonts w:hint="eastAsia"/>
        </w:rPr>
        <w:t>点击注册后，系统为每个注册成功的新生生成“</w:t>
      </w:r>
      <w:r>
        <w:rPr>
          <w:rFonts w:hint="eastAsia"/>
          <w:b/>
          <w:bCs/>
        </w:rPr>
        <w:t>报名号（新生号）和密码</w:t>
      </w:r>
      <w:r>
        <w:rPr>
          <w:rFonts w:hint="eastAsia"/>
        </w:rPr>
        <w:t>”，如图：</w:t>
      </w:r>
    </w:p>
    <w:p w14:paraId="7920A4AC">
      <w:pPr>
        <w:pStyle w:val="17"/>
      </w:pPr>
      <w:r>
        <w:drawing>
          <wp:inline distT="0" distB="0" distL="0" distR="0">
            <wp:extent cx="3329940" cy="223266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68E1">
      <w:pPr>
        <w:pStyle w:val="17"/>
      </w:pPr>
      <w:r>
        <w:rPr>
          <w:rFonts w:hint="eastAsia"/>
        </w:rPr>
        <w:t>注册成功后，可以点击“</w:t>
      </w:r>
      <w:r>
        <w:rPr>
          <w:rFonts w:hint="eastAsia"/>
          <w:b/>
          <w:bCs/>
        </w:rPr>
        <w:t>登录系统</w:t>
      </w:r>
      <w:r>
        <w:rPr>
          <w:rFonts w:hint="eastAsia"/>
        </w:rPr>
        <w:t>”，返回到登录界面</w:t>
      </w:r>
    </w:p>
    <w:p w14:paraId="2B020B4B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3" w:name="_Toc38814147"/>
      <w:r>
        <w:rPr>
          <w:rFonts w:hint="eastAsia" w:ascii="微软雅黑" w:hAnsi="微软雅黑" w:eastAsia="微软雅黑"/>
          <w:b/>
          <w:sz w:val="28"/>
          <w:szCs w:val="28"/>
        </w:rPr>
        <w:t>登录主界面</w:t>
      </w:r>
      <w:bookmarkEnd w:id="3"/>
    </w:p>
    <w:p w14:paraId="692A9B15">
      <w:pPr>
        <w:pStyle w:val="17"/>
      </w:pPr>
      <w:r>
        <w:rPr>
          <w:rFonts w:hint="eastAsia"/>
          <w:b/>
          <w:bCs/>
        </w:rPr>
        <w:t>步骤一：</w:t>
      </w:r>
      <w:r>
        <w:t>进入</w:t>
      </w:r>
      <w:r>
        <w:rPr>
          <w:rFonts w:hint="eastAsia"/>
        </w:rPr>
        <w:t>界面后，点击“</w:t>
      </w:r>
      <w:r>
        <w:rPr>
          <w:rFonts w:hint="eastAsia"/>
          <w:b/>
          <w:bCs/>
        </w:rPr>
        <w:t>外地返穗生、跨区生报名注册入口</w:t>
      </w:r>
      <w:r>
        <w:rPr>
          <w:rFonts w:hint="eastAsia"/>
        </w:rPr>
        <w:t>”，如图</w:t>
      </w:r>
    </w:p>
    <w:p w14:paraId="2A185890">
      <w:pPr>
        <w:pStyle w:val="17"/>
      </w:pPr>
      <w:r>
        <w:drawing>
          <wp:inline distT="0" distB="0" distL="114300" distR="114300">
            <wp:extent cx="5269230" cy="2437765"/>
            <wp:effectExtent l="0" t="0" r="7620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142D">
      <w:pPr>
        <w:pStyle w:val="17"/>
      </w:pPr>
    </w:p>
    <w:p w14:paraId="2CCDAFAB">
      <w:pPr>
        <w:pStyle w:val="17"/>
      </w:pPr>
    </w:p>
    <w:p w14:paraId="33176F8C">
      <w:pPr>
        <w:pStyle w:val="17"/>
      </w:pPr>
    </w:p>
    <w:p w14:paraId="562781B3">
      <w:pPr>
        <w:pStyle w:val="17"/>
      </w:pPr>
    </w:p>
    <w:p w14:paraId="5FD74BC4">
      <w:pPr>
        <w:pStyle w:val="17"/>
        <w:ind w:left="0" w:leftChars="0" w:firstLine="0" w:firstLineChars="0"/>
        <w:rPr>
          <w:rFonts w:hint="eastAsia"/>
          <w:b/>
          <w:bCs/>
        </w:rPr>
      </w:pPr>
    </w:p>
    <w:p w14:paraId="13F45778">
      <w:pPr>
        <w:pStyle w:val="17"/>
        <w:ind w:left="0" w:leftChars="0" w:firstLine="0" w:firstLineChars="0"/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进入“</w:t>
      </w:r>
      <w:r>
        <w:rPr>
          <w:rFonts w:hint="eastAsia"/>
          <w:b/>
          <w:bCs/>
        </w:rPr>
        <w:t>新生用户登录</w:t>
      </w:r>
      <w:r>
        <w:rPr>
          <w:rFonts w:hint="eastAsia"/>
        </w:rPr>
        <w:t>”界面，输入</w:t>
      </w:r>
      <w:r>
        <w:rPr>
          <w:rFonts w:hint="eastAsia"/>
          <w:b/>
          <w:bCs/>
        </w:rPr>
        <w:t>“报名号”、“密码”、“验证码”</w:t>
      </w:r>
      <w:r>
        <w:rPr>
          <w:rFonts w:hint="eastAsia"/>
        </w:rPr>
        <w:t>，点击“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”，如图</w:t>
      </w:r>
    </w:p>
    <w:p w14:paraId="0E243ED2">
      <w:pPr>
        <w:pStyle w:val="17"/>
        <w:ind w:left="0" w:leftChars="0" w:firstLine="0" w:firstLineChars="0"/>
      </w:pPr>
      <w:r>
        <w:drawing>
          <wp:inline distT="0" distB="0" distL="114300" distR="114300">
            <wp:extent cx="5266690" cy="3477260"/>
            <wp:effectExtent l="0" t="0" r="1016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784E">
      <w:pPr>
        <w:pStyle w:val="17"/>
        <w:rPr>
          <w:b/>
          <w:bCs/>
        </w:rPr>
      </w:pPr>
      <w:r>
        <w:rPr>
          <w:rFonts w:hint="eastAsia"/>
          <w:b/>
          <w:bCs/>
        </w:rPr>
        <w:t>步骤三：进入主界面</w:t>
      </w:r>
    </w:p>
    <w:p w14:paraId="53CD2510">
      <w:pPr>
        <w:pStyle w:val="17"/>
      </w:pPr>
      <w:r>
        <w:rPr>
          <w:rFonts w:hint="eastAsia"/>
        </w:rPr>
        <w:t>可以看见</w:t>
      </w:r>
      <w:r>
        <w:rPr>
          <w:rFonts w:hint="eastAsia"/>
          <w:lang w:val="en-US" w:eastAsia="zh-CN"/>
        </w:rPr>
        <w:t>两</w:t>
      </w:r>
      <w:r>
        <w:rPr>
          <w:rFonts w:hint="eastAsia"/>
        </w:rPr>
        <w:t>个菜单分组</w:t>
      </w:r>
      <w:r>
        <w:rPr>
          <w:rFonts w:hint="eastAsia"/>
          <w:b/>
          <w:bCs/>
        </w:rPr>
        <w:t>【返区生信息录入】、【修改密码】</w:t>
      </w:r>
      <w:r>
        <w:rPr>
          <w:rFonts w:hint="eastAsia"/>
        </w:rPr>
        <w:t>，如图：</w:t>
      </w:r>
    </w:p>
    <w:p w14:paraId="09BE1C6C">
      <w:pPr>
        <w:pStyle w:val="17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52490" cy="1902460"/>
            <wp:effectExtent l="0" t="0" r="1016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5991B">
      <w:pPr>
        <w:pStyle w:val="17"/>
        <w:rPr>
          <w:rFonts w:hint="eastAsia"/>
          <w:color w:val="FF0000"/>
        </w:rPr>
      </w:pPr>
      <w:r>
        <w:rPr>
          <w:rFonts w:hint="eastAsia"/>
          <w:color w:val="FF0000"/>
        </w:rPr>
        <w:t>注意：建议首次登录系统的新生先修改密码</w:t>
      </w:r>
    </w:p>
    <w:p w14:paraId="33F1881E">
      <w:pPr>
        <w:pStyle w:val="17"/>
        <w:rPr>
          <w:rFonts w:hint="eastAsia"/>
          <w:color w:val="FF0000"/>
        </w:rPr>
      </w:pPr>
    </w:p>
    <w:p w14:paraId="4DAC69C5">
      <w:pPr>
        <w:pStyle w:val="17"/>
        <w:rPr>
          <w:rFonts w:hint="eastAsia"/>
          <w:color w:val="FF0000"/>
        </w:rPr>
      </w:pPr>
    </w:p>
    <w:p w14:paraId="124337E6">
      <w:pPr>
        <w:pStyle w:val="17"/>
        <w:rPr>
          <w:rFonts w:hint="eastAsia"/>
          <w:color w:val="FF0000"/>
        </w:rPr>
      </w:pPr>
    </w:p>
    <w:p w14:paraId="284E20A2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4" w:name="_Toc38814148"/>
      <w:r>
        <w:rPr>
          <w:rFonts w:hint="eastAsia" w:ascii="微软雅黑" w:hAnsi="微软雅黑" w:eastAsia="微软雅黑"/>
          <w:b/>
          <w:sz w:val="28"/>
          <w:szCs w:val="28"/>
        </w:rPr>
        <w:t>返区生信息录入</w:t>
      </w:r>
      <w:bookmarkEnd w:id="4"/>
    </w:p>
    <w:p w14:paraId="704781DF">
      <w:pPr>
        <w:pStyle w:val="17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注意：填报信息、上传材料、上传相片、报名确认，仅限5月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日、</w:t>
      </w: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rFonts w:hint="eastAsia"/>
          <w:b/>
          <w:bCs/>
          <w:color w:val="FF0000"/>
        </w:rPr>
        <w:t>日两天，请家长注意时间</w:t>
      </w:r>
    </w:p>
    <w:p w14:paraId="067D4B88">
      <w:pPr>
        <w:pStyle w:val="17"/>
        <w:rPr>
          <w:bCs/>
        </w:rPr>
      </w:pPr>
      <w:r>
        <w:rPr>
          <w:rFonts w:hint="eastAsia"/>
          <w:bCs/>
        </w:rPr>
        <w:t>点击菜单</w:t>
      </w:r>
      <w:r>
        <w:rPr>
          <w:rFonts w:hint="eastAsia"/>
          <w:b/>
        </w:rPr>
        <w:t>“返区生信息录入”，</w:t>
      </w:r>
      <w:r>
        <w:rPr>
          <w:rFonts w:hint="eastAsia"/>
          <w:bCs/>
        </w:rPr>
        <w:t>进入返区生信息录入页面</w:t>
      </w:r>
    </w:p>
    <w:p w14:paraId="30A7B25E">
      <w:pPr>
        <w:pStyle w:val="17"/>
        <w:rPr>
          <w:color w:val="FF0000"/>
        </w:rPr>
      </w:pPr>
      <w:r>
        <w:drawing>
          <wp:inline distT="0" distB="0" distL="114300" distR="114300">
            <wp:extent cx="2171700" cy="514350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D2C9">
      <w:pPr>
        <w:pStyle w:val="17"/>
        <w:rPr>
          <w:color w:val="FF0000"/>
        </w:rPr>
      </w:pPr>
      <w:r>
        <w:rPr>
          <w:rFonts w:hint="eastAsia"/>
          <w:color w:val="FF0000"/>
        </w:rPr>
        <w:t>返区生信息录入的项目包括：上传相片、基本信息、关键信息、监护人信息、材料上传等，详细操作如下：</w:t>
      </w:r>
    </w:p>
    <w:p w14:paraId="7A50C82F">
      <w:pPr>
        <w:pStyle w:val="17"/>
      </w:pPr>
      <w:r>
        <w:rPr>
          <w:rFonts w:hint="eastAsia"/>
          <w:b/>
        </w:rPr>
        <w:t>步骤一：</w:t>
      </w:r>
      <w:r>
        <w:rPr>
          <w:rFonts w:hint="eastAsia"/>
          <w:b/>
          <w:bCs/>
        </w:rPr>
        <w:t>上传新生相片</w:t>
      </w:r>
      <w:r>
        <w:rPr>
          <w:rFonts w:hint="eastAsia"/>
        </w:rPr>
        <w:t>，点击右侧相片“</w:t>
      </w:r>
      <w:r>
        <w:rPr>
          <w:rFonts w:hint="eastAsia"/>
          <w:b/>
          <w:bCs/>
        </w:rPr>
        <w:t>浏览</w:t>
      </w:r>
      <w:r>
        <w:rPr>
          <w:rFonts w:hint="eastAsia"/>
        </w:rPr>
        <w:t>”按钮，上传相片文件</w:t>
      </w:r>
    </w:p>
    <w:p w14:paraId="3FC7E2A0">
      <w:pPr>
        <w:pStyle w:val="17"/>
      </w:pPr>
      <w:r>
        <w:drawing>
          <wp:inline distT="0" distB="0" distL="0" distR="0">
            <wp:extent cx="5274310" cy="30734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1658">
      <w:pPr>
        <w:pStyle w:val="17"/>
        <w:rPr>
          <w:rFonts w:cs="Times New Roman"/>
          <w:b/>
          <w:bCs/>
          <w:color w:val="FF0000"/>
          <w:shd w:val="clear" w:color="auto" w:fill="FFFFFF"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注意:选择文件后将直接上传,文件格式*.jpg,规格为 168(宽)*240(高),文件控制在</w:t>
      </w:r>
      <w:r>
        <w:rPr>
          <w:rFonts w:hint="eastAsia" w:cs="Times New Roman"/>
          <w:b/>
          <w:bCs/>
          <w:color w:val="FF0000"/>
          <w:shd w:val="clear" w:color="auto" w:fill="FFFFFF"/>
        </w:rPr>
        <w:t>60</w:t>
      </w:r>
      <w:r>
        <w:rPr>
          <w:rFonts w:cs="Times New Roman"/>
          <w:b/>
          <w:bCs/>
          <w:color w:val="FF0000"/>
          <w:shd w:val="clear" w:color="auto" w:fill="FFFFFF"/>
        </w:rPr>
        <w:t>k内</w:t>
      </w:r>
    </w:p>
    <w:p w14:paraId="29203F4B">
      <w:pPr>
        <w:pStyle w:val="17"/>
      </w:pPr>
    </w:p>
    <w:p w14:paraId="6093B563">
      <w:pPr>
        <w:pStyle w:val="17"/>
      </w:pPr>
    </w:p>
    <w:p w14:paraId="74DD221E">
      <w:pPr>
        <w:pStyle w:val="17"/>
      </w:pPr>
    </w:p>
    <w:p w14:paraId="76B61E8F">
      <w:pPr>
        <w:pStyle w:val="17"/>
      </w:pPr>
    </w:p>
    <w:p w14:paraId="4A5C3D48">
      <w:pPr>
        <w:pStyle w:val="17"/>
      </w:pPr>
      <w:r>
        <w:t>上传</w:t>
      </w:r>
      <w:r>
        <w:rPr>
          <w:rFonts w:hint="eastAsia"/>
        </w:rPr>
        <w:t>成功后，可在界面看到相片</w:t>
      </w:r>
    </w:p>
    <w:p w14:paraId="4FA2B0D8">
      <w:pPr>
        <w:pStyle w:val="17"/>
      </w:pPr>
      <w:r>
        <w:drawing>
          <wp:inline distT="0" distB="0" distL="0" distR="0">
            <wp:extent cx="5274310" cy="3142615"/>
            <wp:effectExtent l="0" t="0" r="571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8964">
      <w:pPr>
        <w:pStyle w:val="17"/>
        <w:rPr>
          <w:b/>
        </w:rPr>
      </w:pPr>
      <w:r>
        <w:rPr>
          <w:rFonts w:hint="eastAsia"/>
          <w:b/>
        </w:rPr>
        <w:t>步骤二：“基本信息”填写</w:t>
      </w:r>
    </w:p>
    <w:p w14:paraId="09BC1BE3">
      <w:pPr>
        <w:pStyle w:val="17"/>
      </w:pPr>
      <w:r>
        <w:t>基本信息填写主要包括</w:t>
      </w:r>
      <w:r>
        <w:rPr>
          <w:rFonts w:hint="eastAsia"/>
        </w:rPr>
        <w:t>“市网学籍号“、”新生属性“、”毕业学校“、”六年级上学期期末总评等级“、”考查科目等级“，如图：</w:t>
      </w:r>
    </w:p>
    <w:p w14:paraId="645E66BA">
      <w:pPr>
        <w:pStyle w:val="17"/>
      </w:pPr>
      <w:r>
        <w:drawing>
          <wp:inline distT="0" distB="0" distL="0" distR="0">
            <wp:extent cx="5274310" cy="29070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E9ACB">
      <w:pPr>
        <w:pStyle w:val="17"/>
        <w:rPr>
          <w:rFonts w:hint="eastAsia"/>
          <w:b/>
        </w:rPr>
      </w:pPr>
    </w:p>
    <w:p w14:paraId="647AF5FD">
      <w:pPr>
        <w:pStyle w:val="17"/>
        <w:rPr>
          <w:rFonts w:hint="eastAsia"/>
          <w:b/>
        </w:rPr>
      </w:pPr>
    </w:p>
    <w:p w14:paraId="2859DFF6">
      <w:pPr>
        <w:pStyle w:val="17"/>
        <w:rPr>
          <w:rFonts w:hint="eastAsia"/>
          <w:b/>
        </w:rPr>
      </w:pPr>
    </w:p>
    <w:p w14:paraId="3BDADCFE">
      <w:pPr>
        <w:pStyle w:val="17"/>
        <w:rPr>
          <w:b/>
        </w:rPr>
      </w:pPr>
      <w:r>
        <w:rPr>
          <w:rFonts w:hint="eastAsia"/>
          <w:b/>
        </w:rPr>
        <w:t>步骤三：“关键信息”填写</w:t>
      </w:r>
    </w:p>
    <w:p w14:paraId="0A6CFF22">
      <w:pPr>
        <w:pStyle w:val="17"/>
      </w:pPr>
      <w:r>
        <w:t>关键信息的填写，请根据实际情况，完整的填写关键信息</w:t>
      </w:r>
      <w:r>
        <w:rPr>
          <w:rFonts w:hint="eastAsia"/>
        </w:rPr>
        <w:t>（建议尽可能的都填写）</w:t>
      </w:r>
    </w:p>
    <w:p w14:paraId="263CDB47">
      <w:pPr>
        <w:pStyle w:val="17"/>
        <w:rPr>
          <w:b/>
        </w:rPr>
      </w:pPr>
      <w:r>
        <w:drawing>
          <wp:inline distT="0" distB="0" distL="0" distR="0">
            <wp:extent cx="5274310" cy="26689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D7B8">
      <w:pPr>
        <w:pStyle w:val="17"/>
        <w:rPr>
          <w:b/>
        </w:rPr>
      </w:pPr>
      <w:r>
        <w:rPr>
          <w:rFonts w:hint="eastAsia"/>
          <w:b/>
        </w:rPr>
        <w:t>步骤四：“监护人信息”填写</w:t>
      </w:r>
    </w:p>
    <w:p w14:paraId="4A746924">
      <w:pPr>
        <w:pStyle w:val="17"/>
        <w:rPr>
          <w:b/>
          <w:bCs/>
          <w:color w:val="FF0000"/>
        </w:rPr>
      </w:pPr>
      <w:r>
        <w:rPr>
          <w:rFonts w:hint="eastAsia"/>
          <w:b/>
          <w:bCs/>
        </w:rPr>
        <w:t>监护人手机号码</w:t>
      </w:r>
      <w:r>
        <w:rPr>
          <w:rFonts w:hint="eastAsia"/>
          <w:b/>
          <w:bCs/>
          <w:color w:val="FF0000"/>
        </w:rPr>
        <w:t>（请确保手机号码可以正常接收短信）</w:t>
      </w:r>
    </w:p>
    <w:p w14:paraId="7C2633FB">
      <w:pPr>
        <w:pStyle w:val="17"/>
        <w:rPr>
          <w:b/>
        </w:rPr>
      </w:pPr>
      <w:r>
        <w:drawing>
          <wp:inline distT="0" distB="0" distL="0" distR="0">
            <wp:extent cx="5274310" cy="9785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5884">
      <w:pPr>
        <w:pStyle w:val="17"/>
        <w:rPr>
          <w:b/>
        </w:rPr>
      </w:pPr>
      <w:r>
        <w:rPr>
          <w:rFonts w:hint="eastAsia"/>
          <w:b/>
        </w:rPr>
        <w:t>步骤五：材料上传</w:t>
      </w:r>
    </w:p>
    <w:p w14:paraId="01D5376E">
      <w:pPr>
        <w:pStyle w:val="17"/>
        <w:rPr>
          <w:bCs/>
        </w:rPr>
      </w:pPr>
      <w:r>
        <w:rPr>
          <w:rFonts w:hint="eastAsia"/>
          <w:bCs/>
        </w:rPr>
        <w:t>材料上传包括</w:t>
      </w:r>
      <w:r>
        <w:rPr>
          <w:rFonts w:hint="eastAsia"/>
          <w:b/>
        </w:rPr>
        <w:t>“户口信息材料、身份信息材料、房产信息材料、学生基本信息材料“</w:t>
      </w:r>
      <w:r>
        <w:rPr>
          <w:rFonts w:hint="eastAsia"/>
          <w:bCs/>
        </w:rPr>
        <w:t>等，点击</w:t>
      </w:r>
      <w:r>
        <w:rPr>
          <w:bCs/>
        </w:rPr>
        <w:t>”</w:t>
      </w:r>
      <w:r>
        <w:rPr>
          <w:rFonts w:hint="eastAsia"/>
          <w:b/>
        </w:rPr>
        <w:t>浏览</w:t>
      </w:r>
      <w:r>
        <w:rPr>
          <w:bCs/>
        </w:rPr>
        <w:t>”</w:t>
      </w:r>
      <w:r>
        <w:rPr>
          <w:rFonts w:hint="eastAsia"/>
          <w:bCs/>
        </w:rPr>
        <w:t>进行图片上传，如图：</w:t>
      </w:r>
    </w:p>
    <w:p w14:paraId="1683C254">
      <w:pPr>
        <w:pStyle w:val="17"/>
        <w:rPr>
          <w:bCs/>
          <w:color w:val="FF0000"/>
        </w:rPr>
      </w:pPr>
      <w:r>
        <w:rPr>
          <w:rFonts w:hint="eastAsia"/>
          <w:bCs/>
          <w:color w:val="FF0000"/>
        </w:rPr>
        <w:t>注意：</w:t>
      </w:r>
    </w:p>
    <w:p w14:paraId="7C075577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a、上传的图片格式为jpg，上传的材料必须是原件图片或者原件扫描件</w:t>
      </w:r>
    </w:p>
    <w:p w14:paraId="49979A49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b、所有材料都需要上传（后续需要审核所有材料）</w:t>
      </w:r>
    </w:p>
    <w:p w14:paraId="48DEE7EB">
      <w:pPr>
        <w:pStyle w:val="17"/>
        <w:ind w:left="0" w:leftChars="0" w:firstLine="0" w:firstLineChars="0"/>
        <w:rPr>
          <w:b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268595" cy="3728085"/>
            <wp:effectExtent l="0" t="0" r="825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11F23">
      <w:pPr>
        <w:pStyle w:val="17"/>
        <w:rPr>
          <w:b/>
        </w:rPr>
      </w:pPr>
      <w:r>
        <w:rPr>
          <w:rFonts w:hint="eastAsia"/>
          <w:b/>
        </w:rPr>
        <w:t>步骤六：报名确认</w:t>
      </w:r>
    </w:p>
    <w:p w14:paraId="7404BFCF">
      <w:pPr>
        <w:pStyle w:val="17"/>
      </w:pPr>
      <w:r>
        <w:rPr>
          <w:rFonts w:hint="eastAsia"/>
        </w:rPr>
        <w:t>确保信息正确无误后，点击“</w:t>
      </w:r>
      <w:r>
        <w:rPr>
          <w:rFonts w:hint="eastAsia"/>
          <w:b/>
          <w:bCs/>
        </w:rPr>
        <w:t>报名确认</w:t>
      </w:r>
      <w:r>
        <w:rPr>
          <w:rFonts w:hint="eastAsia"/>
        </w:rPr>
        <w:t>”，如图：</w:t>
      </w:r>
    </w:p>
    <w:p w14:paraId="4A58C0E1">
      <w:pPr>
        <w:pStyle w:val="17"/>
        <w:rPr>
          <w:b/>
        </w:rPr>
      </w:pPr>
      <w:r>
        <w:drawing>
          <wp:inline distT="0" distB="0" distL="0" distR="0">
            <wp:extent cx="5274310" cy="54737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F523">
      <w:pPr>
        <w:pStyle w:val="17"/>
        <w:rPr>
          <w:b/>
        </w:rPr>
      </w:pPr>
      <w:r>
        <w:drawing>
          <wp:inline distT="0" distB="0" distL="0" distR="0">
            <wp:extent cx="4213860" cy="16230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4225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1D34">
      <w:pPr>
        <w:pStyle w:val="17"/>
        <w:rPr>
          <w:b/>
        </w:rPr>
      </w:pPr>
      <w:r>
        <w:drawing>
          <wp:inline distT="0" distB="0" distL="0" distR="0">
            <wp:extent cx="3832860" cy="192024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A5C4">
      <w:pPr>
        <w:pStyle w:val="17"/>
      </w:pPr>
      <w:r>
        <w:rPr>
          <w:rFonts w:hint="eastAsia"/>
        </w:rPr>
        <w:t>报名确认成功后，可查看新生报名状态，由“</w:t>
      </w:r>
      <w:r>
        <w:rPr>
          <w:rFonts w:hint="eastAsia"/>
          <w:b/>
          <w:bCs/>
        </w:rPr>
        <w:t>未确认</w:t>
      </w:r>
      <w:r>
        <w:rPr>
          <w:rFonts w:hint="eastAsia"/>
        </w:rPr>
        <w:t>”更改为“</w:t>
      </w:r>
      <w:r>
        <w:rPr>
          <w:rFonts w:hint="eastAsia"/>
          <w:b/>
          <w:bCs/>
        </w:rPr>
        <w:t>已确认</w:t>
      </w:r>
      <w:r>
        <w:rPr>
          <w:rFonts w:hint="eastAsia"/>
        </w:rPr>
        <w:t>”，如图：</w:t>
      </w:r>
    </w:p>
    <w:p w14:paraId="30A1E794">
      <w:pPr>
        <w:pStyle w:val="17"/>
      </w:pPr>
      <w:r>
        <w:drawing>
          <wp:inline distT="0" distB="0" distL="0" distR="0">
            <wp:extent cx="5274310" cy="3752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5E28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5" w:name="_Toc38814150"/>
      <w:r>
        <w:rPr>
          <w:rFonts w:hint="eastAsia" w:ascii="微软雅黑" w:hAnsi="微软雅黑" w:eastAsia="微软雅黑"/>
          <w:b/>
          <w:sz w:val="28"/>
          <w:szCs w:val="28"/>
        </w:rPr>
        <w:t>查询审核结果</w:t>
      </w:r>
      <w:bookmarkEnd w:id="5"/>
    </w:p>
    <w:p w14:paraId="2A4899E1">
      <w:pPr>
        <w:pStyle w:val="17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注意：查看审核结果时间为：5月</w:t>
      </w:r>
      <w:r>
        <w:rPr>
          <w:rFonts w:hint="eastAsia"/>
          <w:b/>
          <w:bCs/>
          <w:color w:val="FF0000"/>
          <w:lang w:val="en-US" w:eastAsia="zh-CN"/>
        </w:rPr>
        <w:t>11</w:t>
      </w:r>
      <w:r>
        <w:rPr>
          <w:rFonts w:hint="eastAsia"/>
          <w:b/>
          <w:bCs/>
          <w:color w:val="FF0000"/>
        </w:rPr>
        <w:t>日-5月1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日。审核不通过及时登录系统查看审核意见，并提交材料。</w:t>
      </w:r>
    </w:p>
    <w:p w14:paraId="11B797DD">
      <w:pPr>
        <w:pStyle w:val="17"/>
      </w:pPr>
      <w:r>
        <w:rPr>
          <w:rFonts w:hint="eastAsia"/>
        </w:rPr>
        <w:t>请家长在规定时间内登录“</w:t>
      </w:r>
      <w:r>
        <w:rPr>
          <w:rFonts w:hint="eastAsia"/>
          <w:b/>
          <w:bCs/>
        </w:rPr>
        <w:t>报名系统</w:t>
      </w:r>
      <w:r>
        <w:rPr>
          <w:rFonts w:hint="eastAsia"/>
        </w:rPr>
        <w:t>“，点击菜单”</w:t>
      </w:r>
      <w:r>
        <w:rPr>
          <w:rFonts w:hint="eastAsia"/>
          <w:b/>
          <w:bCs/>
        </w:rPr>
        <w:t>返区生信息录入</w:t>
      </w:r>
      <w:r>
        <w:rPr>
          <w:rFonts w:hint="eastAsia"/>
        </w:rPr>
        <w:t>“，如图：</w:t>
      </w:r>
    </w:p>
    <w:p w14:paraId="21CB4FE7">
      <w:pPr>
        <w:pStyle w:val="17"/>
      </w:pPr>
      <w:r>
        <w:drawing>
          <wp:inline distT="0" distB="0" distL="114300" distR="114300">
            <wp:extent cx="2686050" cy="476250"/>
            <wp:effectExtent l="0" t="0" r="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6BA3">
      <w:pPr>
        <w:pStyle w:val="17"/>
      </w:pPr>
      <w:r>
        <w:rPr>
          <w:rFonts w:hint="eastAsia"/>
        </w:rPr>
        <w:t>查看返区生信息录入界面，</w:t>
      </w:r>
      <w:r>
        <w:rPr>
          <w:rFonts w:hint="eastAsia"/>
          <w:b/>
          <w:bCs/>
        </w:rPr>
        <w:t>右上方的审核状态</w:t>
      </w:r>
      <w:r>
        <w:rPr>
          <w:rFonts w:hint="eastAsia"/>
        </w:rPr>
        <w:t>，如图：</w:t>
      </w:r>
    </w:p>
    <w:p w14:paraId="7B9736AD">
      <w:pPr>
        <w:pStyle w:val="17"/>
      </w:pPr>
      <w:r>
        <w:drawing>
          <wp:inline distT="0" distB="0" distL="0" distR="0">
            <wp:extent cx="5274310" cy="25730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4787">
      <w:pPr>
        <w:pStyle w:val="17"/>
      </w:pPr>
    </w:p>
    <w:p w14:paraId="533AB9F1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6" w:name="_Toc38814151"/>
      <w:r>
        <w:rPr>
          <w:rFonts w:hint="eastAsia" w:ascii="微软雅黑" w:hAnsi="微软雅黑" w:eastAsia="微软雅黑"/>
          <w:b/>
          <w:sz w:val="28"/>
          <w:szCs w:val="28"/>
        </w:rPr>
        <w:t>手机短信</w:t>
      </w:r>
      <w:bookmarkEnd w:id="6"/>
    </w:p>
    <w:p w14:paraId="14B2E767">
      <w:pPr>
        <w:pStyle w:val="17"/>
        <w:numPr>
          <w:ilvl w:val="0"/>
          <w:numId w:val="2"/>
        </w:numPr>
        <w:ind w:firstLineChars="0"/>
      </w:pPr>
      <w:r>
        <w:rPr>
          <w:rFonts w:hint="eastAsia"/>
          <w:lang w:val="en-US" w:eastAsia="zh-CN"/>
        </w:rPr>
        <w:t>请</w:t>
      </w:r>
      <w:r>
        <w:rPr>
          <w:rFonts w:hint="eastAsia"/>
        </w:rPr>
        <w:t>学生家长于6月1日-6日登录“</w:t>
      </w:r>
      <w:r>
        <w:rPr>
          <w:rFonts w:hint="eastAsia"/>
          <w:b/>
          <w:bCs/>
        </w:rPr>
        <w:t>报名系统</w:t>
      </w:r>
      <w:r>
        <w:rPr>
          <w:rFonts w:hint="eastAsia"/>
        </w:rPr>
        <w:t>“（网址：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"http://yezs.hpedu.net/）填报初中学校志愿" </w:instrText>
      </w:r>
      <w:r>
        <w:rPr>
          <w:b/>
          <w:bCs/>
        </w:rPr>
        <w:fldChar w:fldCharType="separate"/>
      </w:r>
      <w:r>
        <w:rPr>
          <w:rStyle w:val="12"/>
          <w:rFonts w:hint="eastAsia"/>
          <w:b/>
          <w:bCs/>
          <w:lang w:eastAsia="zh-CN"/>
        </w:rPr>
        <w:t>http://yezs.hpedu.net:8080/</w:t>
      </w:r>
      <w:r>
        <w:rPr>
          <w:rStyle w:val="12"/>
          <w:rFonts w:hint="eastAsia"/>
        </w:rPr>
        <w:t>）填报初中学校志愿</w:t>
      </w:r>
      <w:r>
        <w:rPr>
          <w:b/>
          <w:bCs/>
        </w:rPr>
        <w:fldChar w:fldCharType="end"/>
      </w:r>
    </w:p>
    <w:p w14:paraId="6B89D4DC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7" w:name="_Toc316"/>
      <w:r>
        <w:rPr>
          <w:rFonts w:hint="eastAsia" w:ascii="微软雅黑" w:hAnsi="微软雅黑" w:eastAsia="微软雅黑"/>
          <w:b/>
          <w:sz w:val="28"/>
          <w:szCs w:val="28"/>
        </w:rPr>
        <w:t>新生报志愿</w:t>
      </w:r>
      <w:bookmarkEnd w:id="7"/>
    </w:p>
    <w:p w14:paraId="2CDD4CBC">
      <w:pPr>
        <w:pStyle w:val="17"/>
        <w:ind w:firstLine="0" w:firstLineChars="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注意：a、</w:t>
      </w:r>
      <w:r>
        <w:rPr>
          <w:rFonts w:hint="eastAsia"/>
          <w:b/>
          <w:color w:val="FF0000"/>
          <w:lang w:val="en-US" w:eastAsia="zh-CN"/>
        </w:rPr>
        <w:t>新生志愿分为两个批次招生：</w:t>
      </w:r>
    </w:p>
    <w:p w14:paraId="5D8C3835">
      <w:pPr>
        <w:pStyle w:val="17"/>
        <w:numPr>
          <w:ilvl w:val="0"/>
          <w:numId w:val="3"/>
        </w:numPr>
        <w:ind w:left="840" w:leftChars="0" w:firstLine="420" w:firstLineChars="0"/>
        <w:rPr>
          <w:rFonts w:hint="eastAsia"/>
          <w:b/>
          <w:color w:val="FF0000"/>
          <w:lang w:eastAsia="zh-CN"/>
        </w:rPr>
      </w:pPr>
      <w:r>
        <w:rPr>
          <w:rFonts w:hint="eastAsia"/>
          <w:b/>
          <w:color w:val="FF0000"/>
        </w:rPr>
        <w:t>华南师范大学附属中学（知识城校区）面向黄埔区全区</w:t>
      </w:r>
      <w:r>
        <w:rPr>
          <w:rFonts w:hint="eastAsia"/>
          <w:b/>
          <w:color w:val="FF0000"/>
          <w:lang w:val="en-US" w:eastAsia="zh-CN"/>
        </w:rPr>
        <w:t>招生；</w:t>
      </w:r>
      <w:r>
        <w:rPr>
          <w:rFonts w:hint="eastAsia"/>
          <w:b/>
          <w:color w:val="FF0000"/>
        </w:rPr>
        <w:t>黄埔军校中学、广州市黄埔区苏元学校</w:t>
      </w:r>
      <w:r>
        <w:rPr>
          <w:rFonts w:hint="eastAsia"/>
          <w:b/>
          <w:color w:val="FF0000"/>
          <w:lang w:eastAsia="zh-CN"/>
        </w:rPr>
        <w:t>（</w:t>
      </w:r>
      <w:r>
        <w:rPr>
          <w:rFonts w:hint="eastAsia"/>
          <w:b/>
          <w:color w:val="FF0000"/>
          <w:lang w:val="en-US" w:eastAsia="zh-CN"/>
        </w:rPr>
        <w:t>西校区</w:t>
      </w:r>
      <w:r>
        <w:rPr>
          <w:rFonts w:hint="eastAsia"/>
          <w:b/>
          <w:color w:val="FF0000"/>
          <w:lang w:eastAsia="zh-CN"/>
        </w:rPr>
        <w:t>）</w:t>
      </w:r>
      <w:r>
        <w:rPr>
          <w:rFonts w:hint="eastAsia"/>
          <w:b/>
          <w:color w:val="FF0000"/>
        </w:rPr>
        <w:t>面向黄埔区内其他片区招生</w:t>
      </w:r>
      <w:r>
        <w:rPr>
          <w:rFonts w:hint="eastAsia"/>
          <w:b/>
          <w:color w:val="FF0000"/>
          <w:lang w:eastAsia="zh-CN"/>
        </w:rPr>
        <w:t>；</w:t>
      </w:r>
    </w:p>
    <w:p w14:paraId="5EDDAEAA">
      <w:pPr>
        <w:pStyle w:val="17"/>
        <w:numPr>
          <w:ilvl w:val="0"/>
          <w:numId w:val="3"/>
        </w:numPr>
        <w:ind w:left="840" w:leftChars="0" w:firstLine="420" w:firstLineChars="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/>
          <w:color w:val="FF0000"/>
          <w:lang w:eastAsia="zh-CN"/>
        </w:rPr>
        <w:t>；</w:t>
      </w:r>
    </w:p>
    <w:p w14:paraId="3EA19FA0">
      <w:pPr>
        <w:pStyle w:val="17"/>
        <w:numPr>
          <w:ilvl w:val="0"/>
          <w:numId w:val="0"/>
        </w:numPr>
        <w:rPr>
          <w:rFonts w:hint="default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 xml:space="preserve">      b、“</w:t>
      </w:r>
      <w:r>
        <w:rPr>
          <w:rFonts w:hint="eastAsia"/>
          <w:b/>
          <w:color w:val="FF0000"/>
        </w:rPr>
        <w:t>面向黄埔区内其他片区招生</w:t>
      </w:r>
      <w:r>
        <w:rPr>
          <w:rFonts w:hint="eastAsia"/>
          <w:b/>
          <w:color w:val="FF0000"/>
          <w:lang w:val="en-US" w:eastAsia="zh-CN"/>
        </w:rPr>
        <w:t>”批次，新生可根据实际情况自愿填报，该批次</w:t>
      </w:r>
      <w:r>
        <w:rPr>
          <w:rFonts w:hint="eastAsia"/>
          <w:b/>
          <w:color w:val="FF0000"/>
        </w:rPr>
        <w:t>被</w:t>
      </w:r>
      <w:r>
        <w:rPr>
          <w:rFonts w:hint="eastAsia"/>
          <w:b/>
          <w:color w:val="FF0000"/>
          <w:lang w:val="en-US" w:eastAsia="zh-CN"/>
        </w:rPr>
        <w:t>电脑派位</w:t>
      </w:r>
      <w:r>
        <w:rPr>
          <w:rFonts w:hint="eastAsia"/>
          <w:b/>
          <w:color w:val="FF0000"/>
        </w:rPr>
        <w:t>录取的小学毕业生，不再参与</w:t>
      </w:r>
      <w:r>
        <w:rPr>
          <w:rFonts w:hint="eastAsia"/>
          <w:b/>
          <w:color w:val="FF0000"/>
          <w:lang w:val="en-US" w:eastAsia="zh-CN"/>
        </w:rPr>
        <w:t>下一批次“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/>
          <w:color w:val="FF0000"/>
          <w:lang w:val="en-US" w:eastAsia="zh-CN"/>
        </w:rPr>
        <w:t>”</w:t>
      </w:r>
      <w:r>
        <w:rPr>
          <w:rFonts w:hint="eastAsia"/>
          <w:b/>
          <w:color w:val="FF0000"/>
        </w:rPr>
        <w:t>学位分配</w:t>
      </w:r>
      <w:r>
        <w:rPr>
          <w:rFonts w:hint="eastAsia"/>
          <w:b/>
          <w:color w:val="FF0000"/>
          <w:lang w:val="en-US" w:eastAsia="zh-CN"/>
        </w:rPr>
        <w:t>；</w:t>
      </w:r>
    </w:p>
    <w:p w14:paraId="65B3F500">
      <w:pPr>
        <w:pStyle w:val="17"/>
        <w:ind w:firstLine="720" w:firstLineChars="300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c</w:t>
      </w:r>
      <w:r>
        <w:rPr>
          <w:rFonts w:hint="eastAsia"/>
          <w:b/>
          <w:color w:val="FF0000"/>
        </w:rPr>
        <w:t>、</w:t>
      </w:r>
      <w:r>
        <w:rPr>
          <w:rFonts w:hint="eastAsia"/>
          <w:b/>
          <w:color w:val="FF0000"/>
          <w:lang w:val="en-US" w:eastAsia="zh-CN"/>
        </w:rPr>
        <w:t>"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default"/>
          <w:b/>
          <w:color w:val="FF0000"/>
          <w:lang w:val="en-US" w:eastAsia="zh-CN"/>
        </w:rPr>
        <w:t>”</w:t>
      </w:r>
      <w:r>
        <w:rPr>
          <w:rFonts w:hint="eastAsia"/>
          <w:b/>
          <w:color w:val="FF0000"/>
          <w:lang w:val="en-US" w:eastAsia="zh-CN"/>
        </w:rPr>
        <w:t>批次：</w:t>
      </w:r>
    </w:p>
    <w:p w14:paraId="61404FB6">
      <w:pPr>
        <w:pStyle w:val="17"/>
        <w:ind w:firstLine="1554" w:firstLineChars="647"/>
        <w:rPr>
          <w:rFonts w:hint="eastAsia" w:eastAsia="微软雅黑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1、分组电脑派位</w:t>
      </w:r>
      <w:r>
        <w:rPr>
          <w:rFonts w:hint="eastAsia"/>
          <w:b/>
          <w:color w:val="FF0000"/>
        </w:rPr>
        <w:t>新生需要填</w:t>
      </w:r>
      <w:r>
        <w:rPr>
          <w:rFonts w:hint="eastAsia"/>
          <w:b/>
          <w:color w:val="FF0000"/>
          <w:lang w:val="en-US" w:eastAsia="zh-CN"/>
        </w:rPr>
        <w:t>满分组</w:t>
      </w:r>
      <w:r>
        <w:rPr>
          <w:rFonts w:hint="eastAsia"/>
          <w:b/>
          <w:color w:val="FF0000"/>
        </w:rPr>
        <w:t>志愿</w:t>
      </w:r>
      <w:r>
        <w:rPr>
          <w:rFonts w:hint="eastAsia"/>
          <w:b/>
          <w:color w:val="FF0000"/>
          <w:lang w:val="en-US" w:eastAsia="zh-CN"/>
        </w:rPr>
        <w:t>学校</w:t>
      </w:r>
    </w:p>
    <w:p w14:paraId="39ABCEAD">
      <w:pPr>
        <w:pStyle w:val="17"/>
        <w:ind w:firstLine="1554" w:firstLineChars="647"/>
        <w:rPr>
          <w:rFonts w:hint="eastAsia" w:eastAsia="微软雅黑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t>2</w:t>
      </w:r>
      <w:r>
        <w:rPr>
          <w:rFonts w:hint="eastAsia"/>
          <w:b/>
          <w:color w:val="FF0000"/>
        </w:rPr>
        <w:t>、对口直升新生需要填报</w:t>
      </w:r>
      <w:r>
        <w:rPr>
          <w:rFonts w:hint="eastAsia"/>
          <w:b/>
          <w:color w:val="FF0000"/>
          <w:lang w:val="en-US" w:eastAsia="zh-CN"/>
        </w:rPr>
        <w:t>直升</w:t>
      </w:r>
      <w:r>
        <w:rPr>
          <w:rFonts w:hint="eastAsia"/>
          <w:b/>
          <w:color w:val="FF0000"/>
        </w:rPr>
        <w:t>志愿</w:t>
      </w:r>
      <w:r>
        <w:rPr>
          <w:rFonts w:hint="eastAsia"/>
          <w:b/>
          <w:color w:val="FF0000"/>
          <w:lang w:val="en-US" w:eastAsia="zh-CN"/>
        </w:rPr>
        <w:t>学校</w:t>
      </w:r>
    </w:p>
    <w:p w14:paraId="561745C7">
      <w:pPr>
        <w:pStyle w:val="17"/>
        <w:ind w:firstLine="720" w:firstLineChars="300"/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d</w:t>
      </w:r>
      <w:r>
        <w:rPr>
          <w:rFonts w:hint="eastAsia"/>
          <w:b/>
          <w:color w:val="FF0000"/>
        </w:rPr>
        <w:t>、</w:t>
      </w:r>
      <w:r>
        <w:rPr>
          <w:rFonts w:hint="eastAsia"/>
          <w:b/>
          <w:color w:val="FF0000"/>
          <w:lang w:val="en-US" w:eastAsia="zh-CN"/>
        </w:rPr>
        <w:t>所有</w:t>
      </w:r>
      <w:r>
        <w:rPr>
          <w:rFonts w:hint="eastAsia"/>
          <w:b/>
          <w:color w:val="FF0000"/>
        </w:rPr>
        <w:t>新生</w:t>
      </w:r>
      <w:r>
        <w:rPr>
          <w:rFonts w:hint="eastAsia"/>
          <w:b/>
          <w:color w:val="FF0000"/>
          <w:lang w:val="en-US" w:eastAsia="zh-CN"/>
        </w:rPr>
        <w:t>均</w:t>
      </w:r>
      <w:r>
        <w:rPr>
          <w:rFonts w:hint="eastAsia"/>
          <w:b/>
          <w:color w:val="FF0000"/>
        </w:rPr>
        <w:t>需填写志愿</w:t>
      </w:r>
      <w:r>
        <w:rPr>
          <w:rFonts w:hint="eastAsia"/>
          <w:b/>
          <w:color w:val="FF0000"/>
          <w:lang w:eastAsia="zh-CN"/>
        </w:rPr>
        <w:t>，</w:t>
      </w:r>
      <w:r>
        <w:rPr>
          <w:rFonts w:hint="eastAsia"/>
          <w:b/>
          <w:color w:val="FF0000"/>
        </w:rPr>
        <w:t>填报志愿时间：6月1日-6日登录系统完成志愿填报并进行志愿确认</w:t>
      </w:r>
    </w:p>
    <w:p w14:paraId="7528642A">
      <w:pPr>
        <w:pStyle w:val="17"/>
        <w:rPr>
          <w:bCs/>
        </w:rPr>
      </w:pPr>
      <w:r>
        <w:rPr>
          <w:rFonts w:hint="eastAsia"/>
          <w:b/>
        </w:rPr>
        <w:t>步骤一：</w:t>
      </w:r>
      <w:r>
        <w:rPr>
          <w:rFonts w:hint="eastAsia"/>
          <w:bCs/>
        </w:rPr>
        <w:t>点击</w:t>
      </w:r>
      <w:r>
        <w:rPr>
          <w:rFonts w:hint="eastAsia"/>
          <w:b/>
        </w:rPr>
        <w:t>“新生报志愿”，</w:t>
      </w:r>
      <w:r>
        <w:rPr>
          <w:rFonts w:hint="eastAsia"/>
          <w:bCs/>
        </w:rPr>
        <w:t>进入新生报志愿页面，如图：</w:t>
      </w:r>
    </w:p>
    <w:p w14:paraId="6B2F547E">
      <w:pPr>
        <w:pStyle w:val="17"/>
        <w:ind w:left="0" w:leftChars="0" w:firstLine="420" w:firstLineChars="0"/>
        <w:rPr>
          <w:color w:val="FF0000"/>
        </w:rPr>
      </w:pPr>
      <w:r>
        <w:drawing>
          <wp:inline distT="0" distB="0" distL="114300" distR="114300">
            <wp:extent cx="5264150" cy="158813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CDD0D">
      <w:pPr>
        <w:pStyle w:val="17"/>
        <w:ind w:left="0" w:leftChars="0" w:firstLine="480" w:firstLineChars="200"/>
        <w:rPr>
          <w:rFonts w:hint="eastAsia"/>
          <w:bCs/>
          <w:lang w:eastAsia="zh-CN"/>
        </w:rPr>
      </w:pPr>
      <w:r>
        <w:rPr>
          <w:rFonts w:hint="eastAsia"/>
          <w:b/>
        </w:rPr>
        <w:t>步骤二：</w:t>
      </w:r>
      <w:r>
        <w:rPr>
          <w:rFonts w:hint="eastAsia"/>
          <w:bCs/>
        </w:rPr>
        <w:t>在</w:t>
      </w:r>
      <w:r>
        <w:rPr>
          <w:rFonts w:hint="eastAsia"/>
          <w:bCs/>
          <w:lang w:val="en-US" w:eastAsia="zh-CN"/>
        </w:rPr>
        <w:t>两个</w:t>
      </w:r>
      <w:r>
        <w:rPr>
          <w:rFonts w:hint="eastAsia"/>
          <w:bCs/>
        </w:rPr>
        <w:t>批次的</w:t>
      </w:r>
      <w:r>
        <w:rPr>
          <w:rFonts w:hint="eastAsia"/>
          <w:b/>
        </w:rPr>
        <w:t>下拉框中选择志愿</w:t>
      </w:r>
      <w:r>
        <w:rPr>
          <w:rFonts w:hint="eastAsia"/>
          <w:bCs/>
        </w:rPr>
        <w:t>，确保填报志愿信息无误后，点击</w:t>
      </w:r>
      <w:r>
        <w:rPr>
          <w:rFonts w:hint="eastAsia"/>
          <w:b/>
        </w:rPr>
        <w:t>“志愿确认”，</w:t>
      </w:r>
      <w:r>
        <w:rPr>
          <w:rFonts w:hint="eastAsia"/>
          <w:bCs/>
        </w:rPr>
        <w:t>如图</w:t>
      </w:r>
      <w:r>
        <w:rPr>
          <w:rFonts w:hint="eastAsia"/>
          <w:bCs/>
          <w:lang w:eastAsia="zh-CN"/>
        </w:rPr>
        <w:t>。</w:t>
      </w:r>
    </w:p>
    <w:p w14:paraId="7211EE53">
      <w:pPr>
        <w:pStyle w:val="17"/>
        <w:rPr>
          <w:rFonts w:hint="eastAsia" w:eastAsia="微软雅黑"/>
          <w:bCs/>
          <w:color w:val="FF0000"/>
          <w:lang w:eastAsia="zh-CN"/>
        </w:rPr>
      </w:pPr>
      <w:r>
        <w:rPr>
          <w:rFonts w:hint="eastAsia"/>
          <w:b/>
        </w:rPr>
        <w:t>注意：</w:t>
      </w:r>
      <w:r>
        <w:rPr>
          <w:rFonts w:hint="eastAsia"/>
          <w:b/>
          <w:color w:val="FF0000"/>
        </w:rPr>
        <w:t>a、</w:t>
      </w:r>
      <w:r>
        <w:rPr>
          <w:rFonts w:hint="eastAsia"/>
          <w:bCs/>
          <w:color w:val="FF0000"/>
          <w:lang w:eastAsia="zh-CN"/>
        </w:rPr>
        <w:t>“</w:t>
      </w:r>
      <w:r>
        <w:rPr>
          <w:rFonts w:hint="eastAsia"/>
          <w:b/>
          <w:color w:val="FF0000"/>
        </w:rPr>
        <w:t>片区直升及分组电脑派位招生</w:t>
      </w:r>
      <w:r>
        <w:rPr>
          <w:rFonts w:hint="eastAsia"/>
          <w:bCs/>
          <w:color w:val="FF0000"/>
          <w:lang w:eastAsia="zh-CN"/>
        </w:rPr>
        <w:t>”</w:t>
      </w:r>
      <w:r>
        <w:rPr>
          <w:rFonts w:hint="eastAsia"/>
          <w:bCs/>
          <w:color w:val="FF0000"/>
        </w:rPr>
        <w:t>，按顺序</w:t>
      </w:r>
      <w:r>
        <w:rPr>
          <w:rFonts w:hint="eastAsia"/>
          <w:b/>
          <w:color w:val="FF0000"/>
        </w:rPr>
        <w:t>填</w:t>
      </w:r>
      <w:r>
        <w:rPr>
          <w:rFonts w:hint="eastAsia"/>
          <w:b/>
          <w:color w:val="FF0000"/>
          <w:lang w:val="en-US" w:eastAsia="zh-CN"/>
        </w:rPr>
        <w:t>完</w:t>
      </w:r>
      <w:r>
        <w:rPr>
          <w:rFonts w:hint="eastAsia"/>
          <w:b/>
          <w:color w:val="FF0000"/>
        </w:rPr>
        <w:t>志愿</w:t>
      </w:r>
      <w:r>
        <w:rPr>
          <w:rFonts w:hint="eastAsia"/>
          <w:bCs/>
          <w:color w:val="FF0000"/>
        </w:rPr>
        <w:t>，才可以提交成功，否则提示信息：请确认填满志愿再提交</w:t>
      </w:r>
      <w:r>
        <w:rPr>
          <w:rFonts w:hint="eastAsia"/>
          <w:bCs/>
          <w:color w:val="FF0000"/>
          <w:lang w:eastAsia="zh-CN"/>
        </w:rPr>
        <w:t>。</w:t>
      </w:r>
    </w:p>
    <w:p w14:paraId="2F5CD565">
      <w:pPr>
        <w:pStyle w:val="17"/>
        <w:ind w:firstLine="1201" w:firstLineChars="500"/>
        <w:rPr>
          <w:b/>
          <w:color w:val="FF0000"/>
        </w:rPr>
      </w:pPr>
      <w:r>
        <w:rPr>
          <w:rFonts w:hint="eastAsia"/>
          <w:b/>
          <w:color w:val="FF0000"/>
        </w:rPr>
        <w:t>b、填完志愿后，必须确认志愿信息，否则志愿无效</w:t>
      </w:r>
    </w:p>
    <w:p w14:paraId="216A1065">
      <w:pPr>
        <w:pStyle w:val="17"/>
        <w:rPr>
          <w:bCs/>
          <w:color w:val="FF0000"/>
        </w:rPr>
      </w:pPr>
      <w:r>
        <w:drawing>
          <wp:inline distT="0" distB="0" distL="114300" distR="114300">
            <wp:extent cx="5259070" cy="1493520"/>
            <wp:effectExtent l="0" t="0" r="1778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0123">
      <w:pPr>
        <w:pStyle w:val="17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4183380" cy="1623060"/>
            <wp:effectExtent l="0" t="0" r="762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3743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6DA82"/>
    <w:p w14:paraId="7C5E5E30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hint="default" w:ascii="微软雅黑" w:hAnsi="微软雅黑" w:eastAsia="微软雅黑"/>
          <w:b/>
          <w:sz w:val="28"/>
          <w:szCs w:val="28"/>
          <w:lang w:val="en-US" w:eastAsia="zh-CN"/>
        </w:rPr>
      </w:pPr>
      <w:bookmarkStart w:id="8" w:name="_Toc17777"/>
      <w:r>
        <w:rPr>
          <w:rFonts w:hint="eastAsia" w:ascii="微软雅黑" w:hAnsi="微软雅黑" w:eastAsia="微软雅黑"/>
          <w:b/>
          <w:sz w:val="28"/>
          <w:szCs w:val="28"/>
        </w:rPr>
        <w:t>查看新生志愿</w:t>
      </w:r>
      <w:bookmarkEnd w:id="8"/>
    </w:p>
    <w:p w14:paraId="3295623F">
      <w:pPr>
        <w:rPr>
          <w:rFonts w:hint="eastAsia" w:ascii="微软雅黑" w:hAnsi="微软雅黑" w:eastAsia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Cs/>
          <w:sz w:val="24"/>
          <w:szCs w:val="24"/>
        </w:rPr>
        <w:t>点击“</w:t>
      </w:r>
      <w:r>
        <w:rPr>
          <w:rFonts w:hint="eastAsia" w:ascii="微软雅黑" w:hAnsi="微软雅黑" w:eastAsia="微软雅黑"/>
          <w:b/>
          <w:sz w:val="24"/>
          <w:szCs w:val="24"/>
        </w:rPr>
        <w:t>查看新生志愿</w:t>
      </w:r>
      <w:r>
        <w:rPr>
          <w:rFonts w:hint="eastAsia" w:ascii="微软雅黑" w:hAnsi="微软雅黑" w:eastAsia="微软雅黑"/>
          <w:bCs/>
          <w:sz w:val="24"/>
          <w:szCs w:val="24"/>
        </w:rPr>
        <w:t>”，</w:t>
      </w:r>
      <w:r>
        <w:rPr>
          <w:rFonts w:hint="eastAsia" w:ascii="微软雅黑" w:hAnsi="微软雅黑" w:eastAsia="微软雅黑"/>
          <w:bCs/>
          <w:sz w:val="24"/>
          <w:szCs w:val="24"/>
          <w:lang w:val="en-US" w:eastAsia="zh-CN"/>
        </w:rPr>
        <w:t>即可查看新生志愿</w:t>
      </w:r>
    </w:p>
    <w:p w14:paraId="6EE33E90">
      <w:pPr>
        <w:rPr>
          <w:rFonts w:hint="default" w:ascii="微软雅黑" w:hAnsi="微软雅黑" w:eastAsia="微软雅黑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150" cy="987425"/>
            <wp:effectExtent l="0" t="0" r="12700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6840">
      <w:pPr>
        <w:pStyle w:val="17"/>
        <w:numPr>
          <w:ilvl w:val="0"/>
          <w:numId w:val="0"/>
        </w:numPr>
      </w:pPr>
    </w:p>
    <w:p w14:paraId="03EABD89">
      <w:pPr>
        <w:pStyle w:val="17"/>
        <w:numPr>
          <w:ilvl w:val="0"/>
          <w:numId w:val="0"/>
        </w:numPr>
      </w:pPr>
    </w:p>
    <w:p w14:paraId="79A84E5B"/>
    <w:p w14:paraId="0DAFD61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45071"/>
    <w:multiLevelType w:val="singleLevel"/>
    <w:tmpl w:val="9C04507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956A06"/>
    <w:multiLevelType w:val="multilevel"/>
    <w:tmpl w:val="08956A06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1MDRlNmEyZWE1NjMxYjJkNjA3ZmRmY2UxYmI3YmEifQ=="/>
  </w:docVars>
  <w:rsids>
    <w:rsidRoot w:val="00777F9B"/>
    <w:rsid w:val="000101EE"/>
    <w:rsid w:val="00012A7E"/>
    <w:rsid w:val="00021C63"/>
    <w:rsid w:val="000237BE"/>
    <w:rsid w:val="000266B1"/>
    <w:rsid w:val="00031127"/>
    <w:rsid w:val="00033453"/>
    <w:rsid w:val="000347AB"/>
    <w:rsid w:val="0006782F"/>
    <w:rsid w:val="000761C8"/>
    <w:rsid w:val="00091447"/>
    <w:rsid w:val="000A5007"/>
    <w:rsid w:val="000A7813"/>
    <w:rsid w:val="000C5874"/>
    <w:rsid w:val="000D02EF"/>
    <w:rsid w:val="000E4D10"/>
    <w:rsid w:val="000E6986"/>
    <w:rsid w:val="001237DF"/>
    <w:rsid w:val="00123ED4"/>
    <w:rsid w:val="00136D2D"/>
    <w:rsid w:val="001522E1"/>
    <w:rsid w:val="0016230A"/>
    <w:rsid w:val="00171FD8"/>
    <w:rsid w:val="00184231"/>
    <w:rsid w:val="00186450"/>
    <w:rsid w:val="001967AB"/>
    <w:rsid w:val="001F5FA9"/>
    <w:rsid w:val="001F64E4"/>
    <w:rsid w:val="0021484B"/>
    <w:rsid w:val="00236978"/>
    <w:rsid w:val="00246396"/>
    <w:rsid w:val="00247FA9"/>
    <w:rsid w:val="00253E45"/>
    <w:rsid w:val="00254AEF"/>
    <w:rsid w:val="002769EA"/>
    <w:rsid w:val="002857BB"/>
    <w:rsid w:val="002A05F4"/>
    <w:rsid w:val="002C77E9"/>
    <w:rsid w:val="002D636C"/>
    <w:rsid w:val="002D6F80"/>
    <w:rsid w:val="002F1F26"/>
    <w:rsid w:val="00304DBE"/>
    <w:rsid w:val="00306AD4"/>
    <w:rsid w:val="00315D27"/>
    <w:rsid w:val="00333116"/>
    <w:rsid w:val="00346E0E"/>
    <w:rsid w:val="00353FEB"/>
    <w:rsid w:val="00361C50"/>
    <w:rsid w:val="00384368"/>
    <w:rsid w:val="00391CDB"/>
    <w:rsid w:val="00393261"/>
    <w:rsid w:val="003C7B77"/>
    <w:rsid w:val="003D50D3"/>
    <w:rsid w:val="003E38A8"/>
    <w:rsid w:val="00412FB5"/>
    <w:rsid w:val="004255DF"/>
    <w:rsid w:val="004610F3"/>
    <w:rsid w:val="00480076"/>
    <w:rsid w:val="00494DCD"/>
    <w:rsid w:val="004A3E4B"/>
    <w:rsid w:val="004A6CAF"/>
    <w:rsid w:val="004B21F3"/>
    <w:rsid w:val="004B430D"/>
    <w:rsid w:val="004C41E1"/>
    <w:rsid w:val="004C697E"/>
    <w:rsid w:val="004D573A"/>
    <w:rsid w:val="004E1F57"/>
    <w:rsid w:val="004E46D5"/>
    <w:rsid w:val="004F1091"/>
    <w:rsid w:val="0051146F"/>
    <w:rsid w:val="00515A29"/>
    <w:rsid w:val="00527458"/>
    <w:rsid w:val="00537758"/>
    <w:rsid w:val="00545414"/>
    <w:rsid w:val="00557B0B"/>
    <w:rsid w:val="0058625C"/>
    <w:rsid w:val="005A5143"/>
    <w:rsid w:val="005B0A29"/>
    <w:rsid w:val="005B18BE"/>
    <w:rsid w:val="005B5E9E"/>
    <w:rsid w:val="005C58DC"/>
    <w:rsid w:val="005C7908"/>
    <w:rsid w:val="005D5635"/>
    <w:rsid w:val="005E5E61"/>
    <w:rsid w:val="005E7E71"/>
    <w:rsid w:val="0060284B"/>
    <w:rsid w:val="00610E99"/>
    <w:rsid w:val="006144BE"/>
    <w:rsid w:val="00657E64"/>
    <w:rsid w:val="006A07B5"/>
    <w:rsid w:val="006D49D1"/>
    <w:rsid w:val="006D4DD1"/>
    <w:rsid w:val="006D71D3"/>
    <w:rsid w:val="006E03DF"/>
    <w:rsid w:val="006E259F"/>
    <w:rsid w:val="006E6975"/>
    <w:rsid w:val="006F3097"/>
    <w:rsid w:val="006F417A"/>
    <w:rsid w:val="0071569D"/>
    <w:rsid w:val="00737AE1"/>
    <w:rsid w:val="00771162"/>
    <w:rsid w:val="007765CA"/>
    <w:rsid w:val="00777F9B"/>
    <w:rsid w:val="007A6FED"/>
    <w:rsid w:val="007C792B"/>
    <w:rsid w:val="007E4FA3"/>
    <w:rsid w:val="0082058A"/>
    <w:rsid w:val="0083565A"/>
    <w:rsid w:val="008535EA"/>
    <w:rsid w:val="00855826"/>
    <w:rsid w:val="00865BB0"/>
    <w:rsid w:val="00870C57"/>
    <w:rsid w:val="00876E43"/>
    <w:rsid w:val="008817E2"/>
    <w:rsid w:val="00896604"/>
    <w:rsid w:val="008B4CF9"/>
    <w:rsid w:val="008B6E34"/>
    <w:rsid w:val="00906FDD"/>
    <w:rsid w:val="0091158D"/>
    <w:rsid w:val="00915A65"/>
    <w:rsid w:val="00925304"/>
    <w:rsid w:val="00931DD8"/>
    <w:rsid w:val="00933893"/>
    <w:rsid w:val="00952673"/>
    <w:rsid w:val="009650CB"/>
    <w:rsid w:val="009708FB"/>
    <w:rsid w:val="0097270D"/>
    <w:rsid w:val="00993D14"/>
    <w:rsid w:val="009955DC"/>
    <w:rsid w:val="00996F45"/>
    <w:rsid w:val="009B03FF"/>
    <w:rsid w:val="009B316C"/>
    <w:rsid w:val="009C028F"/>
    <w:rsid w:val="009C283C"/>
    <w:rsid w:val="009C6EFD"/>
    <w:rsid w:val="009E7AD2"/>
    <w:rsid w:val="009F7FAB"/>
    <w:rsid w:val="00A0315D"/>
    <w:rsid w:val="00A128D9"/>
    <w:rsid w:val="00A13F0F"/>
    <w:rsid w:val="00A22BC8"/>
    <w:rsid w:val="00A3325A"/>
    <w:rsid w:val="00A83321"/>
    <w:rsid w:val="00A845DA"/>
    <w:rsid w:val="00A9764F"/>
    <w:rsid w:val="00AA2235"/>
    <w:rsid w:val="00AB3F1E"/>
    <w:rsid w:val="00B171C4"/>
    <w:rsid w:val="00B23960"/>
    <w:rsid w:val="00B311B9"/>
    <w:rsid w:val="00B335C3"/>
    <w:rsid w:val="00B64E4A"/>
    <w:rsid w:val="00B71AD5"/>
    <w:rsid w:val="00B723AF"/>
    <w:rsid w:val="00B80E72"/>
    <w:rsid w:val="00B81CAF"/>
    <w:rsid w:val="00B84E94"/>
    <w:rsid w:val="00B94B45"/>
    <w:rsid w:val="00BD44E7"/>
    <w:rsid w:val="00BF727C"/>
    <w:rsid w:val="00C122ED"/>
    <w:rsid w:val="00C150C2"/>
    <w:rsid w:val="00C229DD"/>
    <w:rsid w:val="00C26962"/>
    <w:rsid w:val="00C32CF8"/>
    <w:rsid w:val="00C339DC"/>
    <w:rsid w:val="00C361E8"/>
    <w:rsid w:val="00C85776"/>
    <w:rsid w:val="00C92E81"/>
    <w:rsid w:val="00C96595"/>
    <w:rsid w:val="00CA6ED0"/>
    <w:rsid w:val="00CB1F3F"/>
    <w:rsid w:val="00CC0CF2"/>
    <w:rsid w:val="00CC2C45"/>
    <w:rsid w:val="00CD1300"/>
    <w:rsid w:val="00CD4DE6"/>
    <w:rsid w:val="00CD7BF4"/>
    <w:rsid w:val="00D033A2"/>
    <w:rsid w:val="00D07F24"/>
    <w:rsid w:val="00D15727"/>
    <w:rsid w:val="00D33922"/>
    <w:rsid w:val="00D54F75"/>
    <w:rsid w:val="00D631FC"/>
    <w:rsid w:val="00D64147"/>
    <w:rsid w:val="00D715A0"/>
    <w:rsid w:val="00D96F85"/>
    <w:rsid w:val="00D975D8"/>
    <w:rsid w:val="00DA2796"/>
    <w:rsid w:val="00DA4433"/>
    <w:rsid w:val="00DC3AEA"/>
    <w:rsid w:val="00DF3B0F"/>
    <w:rsid w:val="00DF5FD8"/>
    <w:rsid w:val="00E0720F"/>
    <w:rsid w:val="00E078D0"/>
    <w:rsid w:val="00E142DF"/>
    <w:rsid w:val="00E26ABC"/>
    <w:rsid w:val="00E3477F"/>
    <w:rsid w:val="00E46FA8"/>
    <w:rsid w:val="00E60BE7"/>
    <w:rsid w:val="00E65CFB"/>
    <w:rsid w:val="00EA3FE0"/>
    <w:rsid w:val="00EA55BB"/>
    <w:rsid w:val="00EB3468"/>
    <w:rsid w:val="00EB4E9C"/>
    <w:rsid w:val="00EC2D4B"/>
    <w:rsid w:val="00EC37CE"/>
    <w:rsid w:val="00EC401E"/>
    <w:rsid w:val="00ED3068"/>
    <w:rsid w:val="00ED733C"/>
    <w:rsid w:val="00EE45AA"/>
    <w:rsid w:val="00EF606E"/>
    <w:rsid w:val="00F02E1D"/>
    <w:rsid w:val="00F170ED"/>
    <w:rsid w:val="00F355A5"/>
    <w:rsid w:val="00F44B83"/>
    <w:rsid w:val="00F76E4D"/>
    <w:rsid w:val="00F819BE"/>
    <w:rsid w:val="00F8538C"/>
    <w:rsid w:val="00FA46FD"/>
    <w:rsid w:val="00FA4F05"/>
    <w:rsid w:val="00FB0211"/>
    <w:rsid w:val="00FB03B1"/>
    <w:rsid w:val="00FB7020"/>
    <w:rsid w:val="00FD23B4"/>
    <w:rsid w:val="00FE2673"/>
    <w:rsid w:val="011E33C6"/>
    <w:rsid w:val="01F54F3D"/>
    <w:rsid w:val="04904FA7"/>
    <w:rsid w:val="052C0334"/>
    <w:rsid w:val="075E3D88"/>
    <w:rsid w:val="0A110938"/>
    <w:rsid w:val="0AD56C6C"/>
    <w:rsid w:val="0B19118E"/>
    <w:rsid w:val="0BD205A5"/>
    <w:rsid w:val="0DB76539"/>
    <w:rsid w:val="0EE06071"/>
    <w:rsid w:val="11472515"/>
    <w:rsid w:val="136417C9"/>
    <w:rsid w:val="13F6294C"/>
    <w:rsid w:val="14503FC3"/>
    <w:rsid w:val="153373BE"/>
    <w:rsid w:val="168406E3"/>
    <w:rsid w:val="19882298"/>
    <w:rsid w:val="1B5C39DD"/>
    <w:rsid w:val="1CBA0B07"/>
    <w:rsid w:val="1E204889"/>
    <w:rsid w:val="1EAF2B99"/>
    <w:rsid w:val="1EEE7042"/>
    <w:rsid w:val="22AF113D"/>
    <w:rsid w:val="22B660C8"/>
    <w:rsid w:val="255C7BA5"/>
    <w:rsid w:val="264010D5"/>
    <w:rsid w:val="27DF4469"/>
    <w:rsid w:val="2D4F4643"/>
    <w:rsid w:val="2E3972AA"/>
    <w:rsid w:val="2E8B0409"/>
    <w:rsid w:val="2FBC28E3"/>
    <w:rsid w:val="2FD2056D"/>
    <w:rsid w:val="2FD520BA"/>
    <w:rsid w:val="3166515D"/>
    <w:rsid w:val="336F590A"/>
    <w:rsid w:val="34471499"/>
    <w:rsid w:val="34E6117C"/>
    <w:rsid w:val="354A52EF"/>
    <w:rsid w:val="35FE5973"/>
    <w:rsid w:val="36CD6D47"/>
    <w:rsid w:val="3B283C81"/>
    <w:rsid w:val="3C1063F2"/>
    <w:rsid w:val="3F3A738A"/>
    <w:rsid w:val="40E12405"/>
    <w:rsid w:val="41433130"/>
    <w:rsid w:val="42BF0296"/>
    <w:rsid w:val="43716861"/>
    <w:rsid w:val="46DC1FBC"/>
    <w:rsid w:val="48770010"/>
    <w:rsid w:val="49303C2F"/>
    <w:rsid w:val="4A887A4C"/>
    <w:rsid w:val="4B2077D6"/>
    <w:rsid w:val="4E97357F"/>
    <w:rsid w:val="4F460556"/>
    <w:rsid w:val="52394838"/>
    <w:rsid w:val="528154FB"/>
    <w:rsid w:val="54DB1718"/>
    <w:rsid w:val="551C1D35"/>
    <w:rsid w:val="58856032"/>
    <w:rsid w:val="5A974444"/>
    <w:rsid w:val="5AB83A84"/>
    <w:rsid w:val="5B2D55FA"/>
    <w:rsid w:val="5D8E5A7E"/>
    <w:rsid w:val="5DB33147"/>
    <w:rsid w:val="5E6368F0"/>
    <w:rsid w:val="600F2399"/>
    <w:rsid w:val="61305758"/>
    <w:rsid w:val="61C40F61"/>
    <w:rsid w:val="61D71A1B"/>
    <w:rsid w:val="627A5473"/>
    <w:rsid w:val="62C4172D"/>
    <w:rsid w:val="6C0C1E82"/>
    <w:rsid w:val="6C9F61FB"/>
    <w:rsid w:val="6CAA6485"/>
    <w:rsid w:val="6CD17D70"/>
    <w:rsid w:val="6E0E1E66"/>
    <w:rsid w:val="711772FF"/>
    <w:rsid w:val="71C31A93"/>
    <w:rsid w:val="744D344B"/>
    <w:rsid w:val="76041768"/>
    <w:rsid w:val="76D8308D"/>
    <w:rsid w:val="76FA37B9"/>
    <w:rsid w:val="784917A4"/>
    <w:rsid w:val="7A3902E6"/>
    <w:rsid w:val="7B7517F2"/>
    <w:rsid w:val="7C596A1E"/>
    <w:rsid w:val="7CE66493"/>
    <w:rsid w:val="7FE6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2"/>
    <w:next w:val="2"/>
    <w:link w:val="21"/>
    <w:semiHidden/>
    <w:unhideWhenUsed/>
    <w:qFormat/>
    <w:uiPriority w:val="99"/>
    <w:rPr>
      <w:b/>
      <w:bCs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4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7">
    <w:name w:val="正文-yj"/>
    <w:basedOn w:val="1"/>
    <w:link w:val="18"/>
    <w:autoRedefine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18">
    <w:name w:val="正文-yj 字符"/>
    <w:basedOn w:val="11"/>
    <w:link w:val="17"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19">
    <w:name w:val="Unresolved Mention"/>
    <w:basedOn w:val="11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0">
    <w:name w:val="批注文字 字符"/>
    <w:basedOn w:val="11"/>
    <w:link w:val="2"/>
    <w:semiHidden/>
    <w:qFormat/>
    <w:uiPriority w:val="99"/>
  </w:style>
  <w:style w:type="character" w:customStyle="1" w:styleId="21">
    <w:name w:val="批注主题 字符"/>
    <w:basedOn w:val="20"/>
    <w:link w:val="9"/>
    <w:autoRedefine/>
    <w:semiHidden/>
    <w:qFormat/>
    <w:uiPriority w:val="99"/>
    <w:rPr>
      <w:b/>
      <w:bCs/>
    </w:rPr>
  </w:style>
  <w:style w:type="character" w:customStyle="1" w:styleId="22">
    <w:name w:val="批注框文本 字符"/>
    <w:basedOn w:val="11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5CB18-9F08-4AF5-A58D-C4A9851BBD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1690</Words>
  <Characters>1773</Characters>
  <Lines>15</Lines>
  <Paragraphs>4</Paragraphs>
  <TotalTime>0</TotalTime>
  <ScaleCrop>false</ScaleCrop>
  <LinksUpToDate>false</LinksUpToDate>
  <CharactersWithSpaces>1802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WPS_1601457132</cp:lastModifiedBy>
  <dcterms:modified xsi:type="dcterms:W3CDTF">2026-05-06T14:21:55Z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3406585EDBAE4175A1AF006CE26A04BE</vt:lpwstr>
  </property>
  <property fmtid="{D5CDD505-2E9C-101B-9397-08002B2CF9AE}" pid="4" name="KSOTemplateDocerSaveRecord">
    <vt:lpwstr>eyJoZGlkIjoiNmNkMmI1NDBmM2I4Y2FjMjQ1MDg0ODlhYzY0ODcyOGMiLCJ1c2VySWQiOiIxMTI2MDUzMTU5In0=</vt:lpwstr>
  </property>
</Properties>
</file>